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4AD9" w:rsidRPr="006B491B" w:rsidRDefault="004C4AD9" w:rsidP="004C4A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B491B">
        <w:rPr>
          <w:rFonts w:ascii="Times New Roman" w:hAnsi="Times New Roman" w:cs="Times New Roman"/>
          <w:sz w:val="24"/>
          <w:szCs w:val="24"/>
        </w:rPr>
        <w:t>Приложение к решению Собрания депутатов</w:t>
      </w:r>
    </w:p>
    <w:p w:rsidR="004C4AD9" w:rsidRPr="006B491B" w:rsidRDefault="00B057D6" w:rsidP="004C4A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Шенкурского муниципального района</w:t>
      </w:r>
    </w:p>
    <w:p w:rsidR="004C4AD9" w:rsidRPr="006B491B" w:rsidRDefault="004C4AD9" w:rsidP="004C4A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C028CD">
        <w:rPr>
          <w:rFonts w:ascii="Times New Roman" w:hAnsi="Times New Roman" w:cs="Times New Roman"/>
          <w:sz w:val="24"/>
          <w:szCs w:val="24"/>
        </w:rPr>
        <w:t xml:space="preserve">28 мая </w:t>
      </w:r>
      <w:r>
        <w:rPr>
          <w:rFonts w:ascii="Times New Roman" w:hAnsi="Times New Roman" w:cs="Times New Roman"/>
          <w:sz w:val="24"/>
          <w:szCs w:val="24"/>
        </w:rPr>
        <w:t>2021</w:t>
      </w:r>
      <w:r w:rsidR="00C028CD">
        <w:rPr>
          <w:rFonts w:ascii="Times New Roman" w:hAnsi="Times New Roman" w:cs="Times New Roman"/>
          <w:sz w:val="24"/>
          <w:szCs w:val="24"/>
        </w:rPr>
        <w:t xml:space="preserve"> года № 256</w:t>
      </w:r>
    </w:p>
    <w:p w:rsidR="004C4AD9" w:rsidRPr="006B491B" w:rsidRDefault="004C4AD9" w:rsidP="004C4AD9">
      <w:pPr>
        <w:pStyle w:val="ConsPlusNormal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B491B">
        <w:rPr>
          <w:rFonts w:ascii="Times New Roman" w:hAnsi="Times New Roman" w:cs="Times New Roman"/>
          <w:bCs/>
          <w:sz w:val="24"/>
          <w:szCs w:val="24"/>
        </w:rPr>
        <w:t>Перечень</w:t>
      </w:r>
    </w:p>
    <w:p w:rsidR="0063384E" w:rsidRDefault="004C4AD9" w:rsidP="004C4AD9">
      <w:pPr>
        <w:jc w:val="center"/>
      </w:pPr>
      <w:bookmarkStart w:id="0" w:name="P51"/>
      <w:bookmarkEnd w:id="0"/>
      <w:r w:rsidRPr="006B491B">
        <w:t xml:space="preserve">объектов </w:t>
      </w:r>
      <w:r w:rsidR="00BF6555">
        <w:t>государственной собственности Архангельской области</w:t>
      </w:r>
      <w:r w:rsidRPr="006B491B">
        <w:t xml:space="preserve">, </w:t>
      </w:r>
      <w:r w:rsidR="00BF6555">
        <w:t>предлагаемых к передаче</w:t>
      </w:r>
      <w:r w:rsidRPr="006B491B">
        <w:t xml:space="preserve"> в собственность </w:t>
      </w:r>
    </w:p>
    <w:p w:rsidR="004C4AD9" w:rsidRPr="006B491B" w:rsidRDefault="0063384E" w:rsidP="004C4AD9">
      <w:pPr>
        <w:jc w:val="center"/>
      </w:pPr>
      <w:r>
        <w:t>Шенкурского муниципального района</w:t>
      </w:r>
      <w:r w:rsidR="00BF6555">
        <w:t xml:space="preserve"> Архангельской области</w:t>
      </w:r>
    </w:p>
    <w:p w:rsidR="004C4AD9" w:rsidRDefault="004C4AD9" w:rsidP="004C4AD9"/>
    <w:tbl>
      <w:tblPr>
        <w:tblW w:w="15339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568"/>
        <w:gridCol w:w="1114"/>
        <w:gridCol w:w="992"/>
        <w:gridCol w:w="1276"/>
        <w:gridCol w:w="992"/>
        <w:gridCol w:w="3827"/>
        <w:gridCol w:w="2126"/>
        <w:gridCol w:w="1701"/>
        <w:gridCol w:w="1560"/>
        <w:gridCol w:w="1183"/>
      </w:tblGrid>
      <w:tr w:rsidR="004C4AD9" w:rsidRPr="008D5AEC" w:rsidTr="000D77E1">
        <w:tc>
          <w:tcPr>
            <w:tcW w:w="568" w:type="dxa"/>
            <w:vMerge w:val="restart"/>
          </w:tcPr>
          <w:p w:rsidR="004C4AD9" w:rsidRPr="008D5AEC" w:rsidRDefault="004C4AD9" w:rsidP="000D77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1114" w:type="dxa"/>
            <w:vMerge w:val="restart"/>
          </w:tcPr>
          <w:p w:rsidR="004C4AD9" w:rsidRPr="008D5AEC" w:rsidRDefault="004C4AD9" w:rsidP="000D77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Идентификационный код предприятия, учреждения в ОКПО</w:t>
            </w:r>
          </w:p>
        </w:tc>
        <w:tc>
          <w:tcPr>
            <w:tcW w:w="3260" w:type="dxa"/>
            <w:gridSpan w:val="3"/>
          </w:tcPr>
          <w:p w:rsidR="004C4AD9" w:rsidRPr="008D5AEC" w:rsidRDefault="004C4AD9" w:rsidP="000D77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Коды признаков</w:t>
            </w:r>
          </w:p>
        </w:tc>
        <w:tc>
          <w:tcPr>
            <w:tcW w:w="3827" w:type="dxa"/>
            <w:vMerge w:val="restart"/>
          </w:tcPr>
          <w:p w:rsidR="004C4AD9" w:rsidRPr="008D5AEC" w:rsidRDefault="004C4AD9" w:rsidP="000D77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Полное наименование предприятия, учреждения, имущества </w:t>
            </w:r>
            <w:hyperlink r:id="rId5" w:anchor="P51" w:history="1">
              <w:r w:rsidRPr="008D5AEC">
                <w:rPr>
                  <w:rStyle w:val="a3"/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2126" w:type="dxa"/>
            <w:vMerge w:val="restart"/>
          </w:tcPr>
          <w:p w:rsidR="004C4AD9" w:rsidRPr="008D5AEC" w:rsidRDefault="004C4AD9" w:rsidP="000D77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Юридический адрес, местонахождение имущества</w:t>
            </w:r>
          </w:p>
        </w:tc>
        <w:tc>
          <w:tcPr>
            <w:tcW w:w="1701" w:type="dxa"/>
            <w:vMerge w:val="restart"/>
          </w:tcPr>
          <w:p w:rsidR="004C4AD9" w:rsidRPr="008D5AEC" w:rsidRDefault="004C4AD9" w:rsidP="000D77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Укрупненная специализация, назначение имущества </w:t>
            </w:r>
            <w:hyperlink r:id="rId6" w:anchor="P52" w:history="1">
              <w:r w:rsidRPr="008D5AEC">
                <w:rPr>
                  <w:rStyle w:val="a3"/>
                  <w:rFonts w:ascii="Times New Roman" w:hAnsi="Times New Roman" w:cs="Times New Roman"/>
                </w:rPr>
                <w:t>&lt;**&gt;</w:t>
              </w:r>
            </w:hyperlink>
          </w:p>
        </w:tc>
        <w:tc>
          <w:tcPr>
            <w:tcW w:w="1560" w:type="dxa"/>
            <w:vMerge w:val="restart"/>
          </w:tcPr>
          <w:p w:rsidR="004C4AD9" w:rsidRPr="008D5AEC" w:rsidRDefault="004C4AD9" w:rsidP="000D77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Балансовая остаточная стоимость основных фондов по </w:t>
            </w:r>
            <w:bookmarkStart w:id="1" w:name="_GoBack"/>
            <w:bookmarkEnd w:id="1"/>
            <w:r w:rsidRPr="008D5AEC">
              <w:rPr>
                <w:rFonts w:ascii="Times New Roman" w:hAnsi="Times New Roman" w:cs="Times New Roman"/>
              </w:rPr>
              <w:t>состоянию на __________, тыс. руб.</w:t>
            </w:r>
          </w:p>
        </w:tc>
        <w:tc>
          <w:tcPr>
            <w:tcW w:w="1183" w:type="dxa"/>
            <w:vMerge w:val="restart"/>
          </w:tcPr>
          <w:p w:rsidR="004C4AD9" w:rsidRPr="008D5AEC" w:rsidRDefault="004C4AD9" w:rsidP="000D77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Среднесписочная численность персонала по состоянию </w:t>
            </w:r>
            <w:proofErr w:type="gramStart"/>
            <w:r w:rsidRPr="008D5AEC">
              <w:rPr>
                <w:rFonts w:ascii="Times New Roman" w:hAnsi="Times New Roman" w:cs="Times New Roman"/>
              </w:rPr>
              <w:t>на</w:t>
            </w:r>
            <w:proofErr w:type="gramEnd"/>
            <w:r w:rsidRPr="008D5AEC">
              <w:rPr>
                <w:rFonts w:ascii="Times New Roman" w:hAnsi="Times New Roman" w:cs="Times New Roman"/>
              </w:rPr>
              <w:t xml:space="preserve"> __________</w:t>
            </w:r>
          </w:p>
        </w:tc>
      </w:tr>
      <w:tr w:rsidR="004C4AD9" w:rsidRPr="008D5AEC" w:rsidTr="000D77E1">
        <w:tc>
          <w:tcPr>
            <w:tcW w:w="568" w:type="dxa"/>
            <w:vMerge/>
            <w:vAlign w:val="center"/>
          </w:tcPr>
          <w:p w:rsidR="004C4AD9" w:rsidRPr="008D5AEC" w:rsidRDefault="004C4AD9" w:rsidP="000D77E1"/>
        </w:tc>
        <w:tc>
          <w:tcPr>
            <w:tcW w:w="1114" w:type="dxa"/>
            <w:vMerge/>
            <w:vAlign w:val="center"/>
          </w:tcPr>
          <w:p w:rsidR="004C4AD9" w:rsidRPr="008D5AEC" w:rsidRDefault="004C4AD9" w:rsidP="000D77E1"/>
        </w:tc>
        <w:tc>
          <w:tcPr>
            <w:tcW w:w="992" w:type="dxa"/>
          </w:tcPr>
          <w:p w:rsidR="004C4AD9" w:rsidRPr="008D5AEC" w:rsidRDefault="004C4AD9" w:rsidP="000D77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Министерство (ведомство, группировка) в </w:t>
            </w:r>
            <w:hyperlink r:id="rId7" w:history="1">
              <w:r w:rsidRPr="008D5AEC">
                <w:rPr>
                  <w:rStyle w:val="a3"/>
                  <w:rFonts w:ascii="Times New Roman" w:hAnsi="Times New Roman" w:cs="Times New Roman"/>
                </w:rPr>
                <w:t>ОКОГУ</w:t>
              </w:r>
            </w:hyperlink>
          </w:p>
        </w:tc>
        <w:tc>
          <w:tcPr>
            <w:tcW w:w="1276" w:type="dxa"/>
          </w:tcPr>
          <w:p w:rsidR="004C4AD9" w:rsidRPr="008D5AEC" w:rsidRDefault="004C4AD9" w:rsidP="000D77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Территории в </w:t>
            </w:r>
            <w:hyperlink r:id="rId8" w:history="1">
              <w:r w:rsidRPr="008D5AEC">
                <w:rPr>
                  <w:rStyle w:val="a3"/>
                  <w:rFonts w:ascii="Times New Roman" w:hAnsi="Times New Roman" w:cs="Times New Roman"/>
                </w:rPr>
                <w:t>ОКТМО</w:t>
              </w:r>
            </w:hyperlink>
          </w:p>
        </w:tc>
        <w:tc>
          <w:tcPr>
            <w:tcW w:w="992" w:type="dxa"/>
          </w:tcPr>
          <w:p w:rsidR="004C4AD9" w:rsidRPr="008D5AEC" w:rsidRDefault="004C4AD9" w:rsidP="000D77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Вид деятельности в </w:t>
            </w:r>
            <w:hyperlink r:id="rId9" w:history="1">
              <w:r w:rsidRPr="008D5AEC">
                <w:rPr>
                  <w:rStyle w:val="a3"/>
                  <w:rFonts w:ascii="Times New Roman" w:hAnsi="Times New Roman" w:cs="Times New Roman"/>
                </w:rPr>
                <w:t>ОКВЭД</w:t>
              </w:r>
            </w:hyperlink>
          </w:p>
        </w:tc>
        <w:tc>
          <w:tcPr>
            <w:tcW w:w="3827" w:type="dxa"/>
            <w:vMerge/>
            <w:vAlign w:val="center"/>
          </w:tcPr>
          <w:p w:rsidR="004C4AD9" w:rsidRPr="008D5AEC" w:rsidRDefault="004C4AD9" w:rsidP="000D77E1"/>
        </w:tc>
        <w:tc>
          <w:tcPr>
            <w:tcW w:w="2126" w:type="dxa"/>
            <w:vMerge/>
            <w:vAlign w:val="center"/>
          </w:tcPr>
          <w:p w:rsidR="004C4AD9" w:rsidRPr="008D5AEC" w:rsidRDefault="004C4AD9" w:rsidP="000D77E1"/>
        </w:tc>
        <w:tc>
          <w:tcPr>
            <w:tcW w:w="1701" w:type="dxa"/>
            <w:vMerge/>
            <w:vAlign w:val="center"/>
          </w:tcPr>
          <w:p w:rsidR="004C4AD9" w:rsidRPr="008D5AEC" w:rsidRDefault="004C4AD9" w:rsidP="000D77E1"/>
        </w:tc>
        <w:tc>
          <w:tcPr>
            <w:tcW w:w="1560" w:type="dxa"/>
            <w:vMerge/>
            <w:vAlign w:val="center"/>
          </w:tcPr>
          <w:p w:rsidR="004C4AD9" w:rsidRPr="008D5AEC" w:rsidRDefault="004C4AD9" w:rsidP="000D77E1"/>
        </w:tc>
        <w:tc>
          <w:tcPr>
            <w:tcW w:w="1183" w:type="dxa"/>
            <w:vMerge/>
            <w:vAlign w:val="center"/>
          </w:tcPr>
          <w:p w:rsidR="004C4AD9" w:rsidRPr="008D5AEC" w:rsidRDefault="004C4AD9" w:rsidP="000D77E1"/>
        </w:tc>
      </w:tr>
      <w:tr w:rsidR="004C4AD9" w:rsidRPr="008D5AEC" w:rsidTr="000D77E1">
        <w:tc>
          <w:tcPr>
            <w:tcW w:w="568" w:type="dxa"/>
          </w:tcPr>
          <w:p w:rsidR="004C4AD9" w:rsidRPr="008D5AEC" w:rsidRDefault="004C4AD9" w:rsidP="000D77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4" w:type="dxa"/>
          </w:tcPr>
          <w:p w:rsidR="004C4AD9" w:rsidRPr="008D5AEC" w:rsidRDefault="004C4AD9" w:rsidP="000D77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4C4AD9" w:rsidRPr="008D5AEC" w:rsidRDefault="004C4AD9" w:rsidP="000D77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</w:tcPr>
          <w:p w:rsidR="004C4AD9" w:rsidRPr="008D5AEC" w:rsidRDefault="004C4AD9" w:rsidP="000D77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4C4AD9" w:rsidRPr="008D5AEC" w:rsidRDefault="004C4AD9" w:rsidP="000D77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827" w:type="dxa"/>
          </w:tcPr>
          <w:p w:rsidR="004C4AD9" w:rsidRPr="008D5AEC" w:rsidRDefault="004C4AD9" w:rsidP="000D77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26" w:type="dxa"/>
          </w:tcPr>
          <w:p w:rsidR="004C4AD9" w:rsidRPr="008D5AEC" w:rsidRDefault="004C4AD9" w:rsidP="000D77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01" w:type="dxa"/>
          </w:tcPr>
          <w:p w:rsidR="004C4AD9" w:rsidRPr="008D5AEC" w:rsidRDefault="004C4AD9" w:rsidP="000D77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60" w:type="dxa"/>
          </w:tcPr>
          <w:p w:rsidR="004C4AD9" w:rsidRPr="008D5AEC" w:rsidRDefault="004C4AD9" w:rsidP="000D77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83" w:type="dxa"/>
          </w:tcPr>
          <w:p w:rsidR="004C4AD9" w:rsidRPr="008D5AEC" w:rsidRDefault="004C4AD9" w:rsidP="000D77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10</w:t>
            </w:r>
          </w:p>
        </w:tc>
      </w:tr>
      <w:tr w:rsidR="004C4AD9" w:rsidRPr="008D5AEC" w:rsidTr="000D77E1">
        <w:trPr>
          <w:trHeight w:val="579"/>
        </w:trPr>
        <w:tc>
          <w:tcPr>
            <w:tcW w:w="568" w:type="dxa"/>
          </w:tcPr>
          <w:p w:rsidR="004C4AD9" w:rsidRPr="008D5AEC" w:rsidRDefault="004C4AD9" w:rsidP="000D77E1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4" w:type="dxa"/>
          </w:tcPr>
          <w:p w:rsidR="004C4AD9" w:rsidRPr="008D5AEC" w:rsidRDefault="004C4AD9" w:rsidP="000D77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4C4AD9" w:rsidRPr="008D5AEC" w:rsidRDefault="004C4AD9" w:rsidP="000D77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4C4AD9" w:rsidRPr="008D5AEC" w:rsidRDefault="004C4AD9" w:rsidP="000D77E1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11658101</w:t>
            </w:r>
          </w:p>
          <w:p w:rsidR="004C4AD9" w:rsidRPr="008D5AEC" w:rsidRDefault="004C4AD9" w:rsidP="000D77E1"/>
          <w:p w:rsidR="004C4AD9" w:rsidRPr="008D5AEC" w:rsidRDefault="004C4AD9" w:rsidP="000D77E1">
            <w:pPr>
              <w:jc w:val="center"/>
            </w:pPr>
            <w:r w:rsidRPr="008D5AEC">
              <w:rPr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:rsidR="004C4AD9" w:rsidRPr="008D5AEC" w:rsidRDefault="004C4AD9" w:rsidP="000D77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27" w:type="dxa"/>
          </w:tcPr>
          <w:p w:rsidR="004C4AD9" w:rsidRPr="008D5AEC" w:rsidRDefault="004C4AD9" w:rsidP="004C4AD9">
            <w:pPr>
              <w:pStyle w:val="3"/>
              <w:spacing w:line="276" w:lineRule="auto"/>
              <w:jc w:val="both"/>
              <w:rPr>
                <w:sz w:val="22"/>
              </w:rPr>
            </w:pPr>
            <w:r>
              <w:rPr>
                <w:sz w:val="22"/>
                <w:szCs w:val="22"/>
              </w:rPr>
              <w:t>Земельный участок, кадастровый номер: 29:20:130149:247, общей площадью 732,0 кв.м., категория земель: земли населенных пунктов; вид разрешенного использования: для содержания зданий пожарного депо</w:t>
            </w:r>
          </w:p>
        </w:tc>
        <w:tc>
          <w:tcPr>
            <w:tcW w:w="2126" w:type="dxa"/>
          </w:tcPr>
          <w:p w:rsidR="004C4AD9" w:rsidRPr="004C4AD9" w:rsidRDefault="004C4AD9" w:rsidP="004C4AD9">
            <w:pPr>
              <w:pStyle w:val="ConsPlusNormal"/>
              <w:rPr>
                <w:rFonts w:ascii="Times New Roman" w:hAnsi="Times New Roman" w:cs="Times New Roman"/>
              </w:rPr>
            </w:pPr>
            <w:r w:rsidRPr="004C4AD9">
              <w:rPr>
                <w:rFonts w:ascii="Times New Roman" w:hAnsi="Times New Roman" w:cs="Times New Roman"/>
              </w:rPr>
              <w:t xml:space="preserve">Архангельская область, Шенкурский район, г. Шенкурск, ул. Ленина </w:t>
            </w:r>
          </w:p>
          <w:p w:rsidR="004C4AD9" w:rsidRPr="008D5AEC" w:rsidRDefault="004C4AD9" w:rsidP="000D77E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C4AD9" w:rsidRPr="008D5AEC" w:rsidRDefault="004C4AD9" w:rsidP="000D77E1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Для обеспечения деятельности органов местного самоуправления</w:t>
            </w:r>
          </w:p>
        </w:tc>
        <w:tc>
          <w:tcPr>
            <w:tcW w:w="1560" w:type="dxa"/>
          </w:tcPr>
          <w:p w:rsidR="004C4AD9" w:rsidRPr="008D5AEC" w:rsidRDefault="004C4AD9" w:rsidP="000D77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3" w:type="dxa"/>
          </w:tcPr>
          <w:p w:rsidR="004C4AD9" w:rsidRPr="008D5AEC" w:rsidRDefault="004C4AD9" w:rsidP="000D77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</w:tr>
    </w:tbl>
    <w:p w:rsidR="004C4AD9" w:rsidRDefault="004C4AD9" w:rsidP="004C4AD9"/>
    <w:p w:rsidR="00BF27E7" w:rsidRDefault="00B057D6"/>
    <w:sectPr w:rsidR="00BF27E7" w:rsidSect="00D26622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51A7D"/>
    <w:rsid w:val="0008005A"/>
    <w:rsid w:val="002377DA"/>
    <w:rsid w:val="003E5ECA"/>
    <w:rsid w:val="00440C59"/>
    <w:rsid w:val="004C4AD9"/>
    <w:rsid w:val="0063384E"/>
    <w:rsid w:val="007E0543"/>
    <w:rsid w:val="00851A7D"/>
    <w:rsid w:val="00B057D6"/>
    <w:rsid w:val="00BF6555"/>
    <w:rsid w:val="00C02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A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4C4A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3">
    <w:name w:val="Hyperlink"/>
    <w:basedOn w:val="a0"/>
    <w:uiPriority w:val="99"/>
    <w:semiHidden/>
    <w:rsid w:val="004C4AD9"/>
    <w:rPr>
      <w:color w:val="0000FF"/>
      <w:u w:val="single"/>
    </w:rPr>
  </w:style>
  <w:style w:type="paragraph" w:styleId="3">
    <w:name w:val="Body Text 3"/>
    <w:basedOn w:val="a"/>
    <w:link w:val="30"/>
    <w:unhideWhenUsed/>
    <w:rsid w:val="004C4AD9"/>
    <w:pPr>
      <w:ind w:right="21"/>
      <w:jc w:val="center"/>
    </w:pPr>
    <w:rPr>
      <w:sz w:val="28"/>
    </w:rPr>
  </w:style>
  <w:style w:type="character" w:customStyle="1" w:styleId="30">
    <w:name w:val="Основной текст 3 Знак"/>
    <w:basedOn w:val="a0"/>
    <w:link w:val="3"/>
    <w:rsid w:val="004C4AD9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4D4171825BE2B50280588CF4EB069FBB8BDCB5BBF53764E9621E85B626596D9912E895D69A547A7oBd0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4D4171825BE2B50280588CF4EB069FBB8BDC350B155764E9621E85B626596D9912E895D69A547A7oBd0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file:///C:\Documents%20and%20Settings\TNazarova\&#1056;&#1072;&#1073;&#1086;&#1095;&#1080;&#1081;%20&#1089;&#1090;&#1086;&#1083;\2015%20&#1055;&#1077;&#1088;&#1077;&#1076;&#1072;&#1095;&#1072;%20&#1080;&#1084;&#1091;&#1097;&#1077;&#1089;&#1090;&#1074;&#1072;%20%20&#1074;%20&#1088;&#1072;&#1081;&#1086;&#1085;%202014\2015%20&#1055;&#1088;&#1086;&#1077;&#1082;&#1090;&#1099;%20&#1088;&#1077;&#1096;&#1077;&#1085;&#1080;&#1081;%20&#1055;&#1077;&#1088;&#1077;&#1076;&#1072;&#1095;&#1072;%20&#1087;&#1086;&#1083;&#1085;&#1086;&#1084;&#1086;&#1095;&#1080;&#1081;%20&#1087;&#1086;%20&#1073;&#1080;&#1073;&#1083;&#1080;&#1086;&#1090;&#1077;&#1095;&#1085;&#1086;&#1084;&#1091;%20&#1086;&#1073;&#1089;&#1083;&#1091;&#1078;&#1080;&#1074;&#1072;&#1085;&#1080;&#1102;%20&#1086;&#1090;%20&#1087;&#1086;&#1089;&#1077;&#1083;&#1077;&#1085;&#1080;&#1081;%20&#1074;%20&#1088;&#1072;&#1081;&#1086;&#1085;%202015\&#1055;&#1088;&#1086;&#1077;&#1082;&#1090;%20%20&#1056;&#1077;&#1096;&#1077;&#1085;&#1080;&#1077;%20&#1086;%20&#1087;&#1077;&#1088;&#1077;&#1076;&#1072;&#1095;&#1077;%20&#1080;&#1084;&#1091;&#1097;&#1077;&#1089;&#1090;&#1074;&#1072;%20&#1052;&#1054;%20&#1056;&#1086;&#1074;&#1076;&#1080;&#1085;&#1089;&#1082;&#1086;&#1077;%20%20&#1074;%20&#1088;&#1072;&#1081;&#1086;&#1085;.doc" TargetMode="External"/><Relationship Id="rId11" Type="http://schemas.openxmlformats.org/officeDocument/2006/relationships/theme" Target="theme/theme1.xml"/><Relationship Id="rId5" Type="http://schemas.openxmlformats.org/officeDocument/2006/relationships/hyperlink" Target="file:///C:\Documents%20and%20Settings\TNazarova\&#1056;&#1072;&#1073;&#1086;&#1095;&#1080;&#1081;%20&#1089;&#1090;&#1086;&#1083;\2015%20&#1055;&#1077;&#1088;&#1077;&#1076;&#1072;&#1095;&#1072;%20&#1080;&#1084;&#1091;&#1097;&#1077;&#1089;&#1090;&#1074;&#1072;%20%20&#1074;%20&#1088;&#1072;&#1081;&#1086;&#1085;%202014\2015%20&#1055;&#1088;&#1086;&#1077;&#1082;&#1090;&#1099;%20&#1088;&#1077;&#1096;&#1077;&#1085;&#1080;&#1081;%20&#1055;&#1077;&#1088;&#1077;&#1076;&#1072;&#1095;&#1072;%20&#1087;&#1086;&#1083;&#1085;&#1086;&#1084;&#1086;&#1095;&#1080;&#1081;%20&#1087;&#1086;%20&#1073;&#1080;&#1073;&#1083;&#1080;&#1086;&#1090;&#1077;&#1095;&#1085;&#1086;&#1084;&#1091;%20&#1086;&#1073;&#1089;&#1083;&#1091;&#1078;&#1080;&#1074;&#1072;&#1085;&#1080;&#1102;%20&#1086;&#1090;%20&#1087;&#1086;&#1089;&#1077;&#1083;&#1077;&#1085;&#1080;&#1081;%20&#1074;%20&#1088;&#1072;&#1081;&#1086;&#1085;%202015\&#1055;&#1088;&#1086;&#1077;&#1082;&#1090;%20%20&#1056;&#1077;&#1096;&#1077;&#1085;&#1080;&#1077;%20&#1086;%20&#1087;&#1077;&#1088;&#1077;&#1076;&#1072;&#1095;&#1077;%20&#1080;&#1084;&#1091;&#1097;&#1077;&#1089;&#1090;&#1074;&#1072;%20&#1052;&#1054;%20&#1056;&#1086;&#1074;&#1076;&#1080;&#1085;&#1089;&#1082;&#1086;&#1077;%20%20&#1074;%20&#1088;&#1072;&#1081;&#1086;&#1085;.doc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4D4171825BE2B50280588CF4EB069FBB8BDC25BB758764E9621E85B626596D9912E895D68A34FAFoBd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330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СобрДеп - Ляпин Тимофей Юрьевич</cp:lastModifiedBy>
  <cp:revision>6</cp:revision>
  <cp:lastPrinted>2021-05-31T06:38:00Z</cp:lastPrinted>
  <dcterms:created xsi:type="dcterms:W3CDTF">2021-04-12T14:27:00Z</dcterms:created>
  <dcterms:modified xsi:type="dcterms:W3CDTF">2021-05-31T06:38:00Z</dcterms:modified>
</cp:coreProperties>
</file>